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EBFF9" w14:textId="77777777" w:rsidR="00991AEF" w:rsidRPr="00AC3540" w:rsidRDefault="007C0E10" w:rsidP="00991AEF">
      <w:pPr>
        <w:jc w:val="center"/>
        <w:rPr>
          <w:rFonts w:eastAsia="Times New Roman" w:cs="Times New Roman"/>
          <w:b/>
          <w:bCs/>
          <w:i w:val="0"/>
          <w:color w:val="000000" w:themeColor="text1"/>
          <w:sz w:val="24"/>
          <w:szCs w:val="28"/>
          <w:lang w:val="ru-RU" w:eastAsia="ru-RU" w:bidi="ar-SA"/>
        </w:rPr>
      </w:pPr>
      <w:r w:rsidRPr="00AC3540">
        <w:rPr>
          <w:rFonts w:eastAsia="Times New Roman" w:cs="Times New Roman"/>
          <w:b/>
          <w:bCs/>
          <w:i w:val="0"/>
          <w:color w:val="000000" w:themeColor="text1"/>
          <w:sz w:val="24"/>
          <w:szCs w:val="28"/>
          <w:lang w:val="ru-RU" w:eastAsia="ru-RU" w:bidi="ar-SA"/>
        </w:rPr>
        <w:t>Аннотация</w:t>
      </w:r>
    </w:p>
    <w:p w14:paraId="61F78893" w14:textId="77777777" w:rsidR="00991AEF" w:rsidRPr="00AC3540" w:rsidRDefault="007C0E10" w:rsidP="00991AEF">
      <w:pPr>
        <w:jc w:val="center"/>
        <w:rPr>
          <w:rFonts w:eastAsia="Times New Roman" w:cs="Times New Roman"/>
          <w:b/>
          <w:bCs/>
          <w:i w:val="0"/>
          <w:color w:val="000000" w:themeColor="text1"/>
          <w:sz w:val="24"/>
          <w:szCs w:val="28"/>
          <w:lang w:val="ru-RU" w:eastAsia="ru-RU" w:bidi="ar-SA"/>
        </w:rPr>
      </w:pPr>
      <w:r w:rsidRPr="00AC3540">
        <w:rPr>
          <w:rFonts w:eastAsia="Times New Roman" w:cs="Times New Roman"/>
          <w:b/>
          <w:bCs/>
          <w:i w:val="0"/>
          <w:color w:val="000000" w:themeColor="text1"/>
          <w:sz w:val="24"/>
          <w:szCs w:val="28"/>
          <w:lang w:val="ru-RU" w:eastAsia="ru-RU" w:bidi="ar-SA"/>
        </w:rPr>
        <w:t xml:space="preserve">к рабочей программе воспитателей </w:t>
      </w:r>
      <w:r w:rsidRPr="00AC3540">
        <w:rPr>
          <w:rFonts w:eastAsia="Times New Roman" w:cs="Times New Roman"/>
          <w:b/>
          <w:bCs/>
          <w:i w:val="0"/>
          <w:iCs/>
          <w:color w:val="000000" w:themeColor="text1"/>
          <w:sz w:val="24"/>
          <w:szCs w:val="28"/>
          <w:lang w:val="ru-RU" w:eastAsia="ru-RU" w:bidi="ar-SA"/>
        </w:rPr>
        <w:t>МБДОУ № 48</w:t>
      </w:r>
    </w:p>
    <w:p w14:paraId="703F566D" w14:textId="77777777" w:rsidR="007C0E10" w:rsidRPr="00AC3540" w:rsidRDefault="009B18EF" w:rsidP="00991AEF">
      <w:pPr>
        <w:jc w:val="center"/>
        <w:rPr>
          <w:rFonts w:eastAsia="Times New Roman" w:cs="Times New Roman"/>
          <w:b/>
          <w:bCs/>
          <w:i w:val="0"/>
          <w:color w:val="000000" w:themeColor="text1"/>
          <w:sz w:val="24"/>
          <w:szCs w:val="28"/>
          <w:lang w:val="ru-RU" w:eastAsia="ru-RU" w:bidi="ar-SA"/>
        </w:rPr>
      </w:pPr>
      <w:r w:rsidRPr="00AC3540">
        <w:rPr>
          <w:rFonts w:eastAsia="Times New Roman" w:cs="Times New Roman"/>
          <w:b/>
          <w:bCs/>
          <w:i w:val="0"/>
          <w:color w:val="000000" w:themeColor="text1"/>
          <w:sz w:val="24"/>
          <w:szCs w:val="28"/>
          <w:lang w:val="ru-RU" w:eastAsia="ru-RU" w:bidi="ar-SA"/>
        </w:rPr>
        <w:t>группы старшего возраста № 15 общеразвивающей направленности</w:t>
      </w:r>
    </w:p>
    <w:p w14:paraId="48E38A6F" w14:textId="77777777" w:rsidR="007C0E10" w:rsidRPr="00AC3540" w:rsidRDefault="007C0E10" w:rsidP="00991AEF">
      <w:pPr>
        <w:rPr>
          <w:rFonts w:eastAsia="Times New Roman" w:cs="Times New Roman"/>
          <w:i w:val="0"/>
          <w:iCs/>
          <w:color w:val="000000" w:themeColor="text1"/>
          <w:sz w:val="24"/>
          <w:szCs w:val="24"/>
          <w:shd w:val="clear" w:color="auto" w:fill="FFFFFF"/>
          <w:lang w:val="ru-RU" w:eastAsia="ru-RU" w:bidi="ar-SA"/>
        </w:rPr>
      </w:pP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Рабочая программа</w:t>
      </w:r>
      <w:r w:rsidRPr="00AC3540">
        <w:rPr>
          <w:rFonts w:eastAsia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</w:t>
      </w: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предназначена для организации образовательной деятельности с детьми </w:t>
      </w:r>
      <w:r w:rsidR="009B18EF" w:rsidRPr="00AC3540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5 – 6</w:t>
      </w: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лет и является частью Основной образовательной программы дошкольного образования </w:t>
      </w:r>
      <w:r w:rsidRPr="00AC3540">
        <w:rPr>
          <w:rFonts w:eastAsia="Times New Roman" w:cs="Times New Roman"/>
          <w:i w:val="0"/>
          <w:iCs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МБДОУ</w:t>
      </w: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детского сада №</w:t>
      </w:r>
      <w:r w:rsidRPr="00AC3540">
        <w:rPr>
          <w:rFonts w:eastAsia="Times New Roman" w:cs="Times New Roman"/>
          <w:i w:val="0"/>
          <w:iCs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48</w:t>
      </w: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комбинированного вида </w:t>
      </w:r>
      <w:r w:rsidRPr="00AC3540">
        <w:rPr>
          <w:rFonts w:eastAsia="Times New Roman" w:cs="Times New Roman"/>
          <w:i w:val="0"/>
          <w:iCs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Амурского муниципальн</w:t>
      </w:r>
      <w:r w:rsidR="00991AEF" w:rsidRPr="00AC3540">
        <w:rPr>
          <w:rFonts w:eastAsia="Times New Roman" w:cs="Times New Roman"/>
          <w:i w:val="0"/>
          <w:iCs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ого района Хабаровского края.</w:t>
      </w:r>
    </w:p>
    <w:p w14:paraId="5C42A175" w14:textId="1C67964C" w:rsidR="007C0E10" w:rsidRPr="00AC3540" w:rsidRDefault="00991AEF" w:rsidP="00991AEF">
      <w:pPr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</w:pP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Содержание образовательной деятельности выстроено на основе Примерной комплексной программой воспитания, образования и развития дошкольников  «Радуга», разработанная авторами Т.Н. Дороновой, Т.И. Гризик. </w:t>
      </w:r>
      <w:r w:rsidR="007C0E10" w:rsidRPr="00AC3540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Рабочая программа разработана на период </w:t>
      </w:r>
      <w:r w:rsidR="00E54464"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>2020-2021  учебного года (с 01.09.2020 по 31.08.2021 года)</w:t>
      </w:r>
      <w:r w:rsidR="00E54464">
        <w:rPr>
          <w:rFonts w:eastAsia="Times New Roman" w:cs="Times New Roman"/>
          <w:i w:val="0"/>
          <w:sz w:val="24"/>
          <w:szCs w:val="24"/>
          <w:shd w:val="clear" w:color="auto" w:fill="FFFFFF"/>
          <w:lang w:val="ru-RU" w:eastAsia="ru-RU" w:bidi="ar-SA"/>
        </w:rPr>
        <w:t xml:space="preserve"> </w:t>
      </w:r>
      <w:r w:rsidR="007C0E10" w:rsidRPr="00AC3540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для </w:t>
      </w:r>
      <w:r w:rsidR="009B18EF" w:rsidRPr="00AC3540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детей 5 -6</w:t>
      </w:r>
      <w:r w:rsidR="007C0E10" w:rsidRPr="00AC3540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лет в группе общеразвивающей направленности.</w:t>
      </w:r>
    </w:p>
    <w:p w14:paraId="0338FD3E" w14:textId="77777777" w:rsidR="007C0E10" w:rsidRPr="00AC3540" w:rsidRDefault="007C0E10" w:rsidP="00991AEF">
      <w:pPr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</w:pP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Программа обеспечивает разностороннее развитие детей </w:t>
      </w:r>
      <w:r w:rsidR="009B18EF" w:rsidRPr="00AC3540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5 - 6 </w:t>
      </w: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лет с учетом их возрастных и индивидуальных особенностей по основным направлениям – социально-коммуникативному, физическому, познавательному, речевому и художественно–эстетическому, учитывает особенности развития детей раннего возраста, объем учебной нагрузки рассчитанный в соответствии с требованиями СанПиН 2.4.1.3049-13, учебным планом.</w:t>
      </w:r>
    </w:p>
    <w:p w14:paraId="3C57F10A" w14:textId="77777777" w:rsidR="007C0E10" w:rsidRPr="00AC3540" w:rsidRDefault="007C0E10" w:rsidP="00991AEF">
      <w:pPr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</w:pP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В Программе на первый план выдвигается </w:t>
      </w:r>
      <w:r w:rsidR="009B18EF" w:rsidRPr="00AC3540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повышение уровня интеллектуального развития детей через систему развивающих игр </w:t>
      </w: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и деятельности с учетом их возрастных, индивидуальных психологических и физиологических особенностей.</w:t>
      </w:r>
    </w:p>
    <w:p w14:paraId="14C6EB59" w14:textId="77777777" w:rsidR="007C0E10" w:rsidRPr="00AC3540" w:rsidRDefault="007C0E10" w:rsidP="00991AEF">
      <w:pPr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</w:pP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>Программа состоит из трех разделов: Целевого, Содержательного, Организационного.</w:t>
      </w:r>
    </w:p>
    <w:p w14:paraId="2E3F703A" w14:textId="77777777" w:rsidR="007C0E10" w:rsidRPr="00AC3540" w:rsidRDefault="007C0E10" w:rsidP="00991AEF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rPr>
          <w:rFonts w:eastAsia="Times New Roman" w:cs="Times New Roman"/>
          <w:b/>
          <w:i w:val="0"/>
          <w:color w:val="000000" w:themeColor="text1"/>
          <w:sz w:val="24"/>
          <w:szCs w:val="24"/>
          <w:lang w:val="ru-RU" w:eastAsia="ru-RU" w:bidi="ar-SA"/>
        </w:rPr>
      </w:pPr>
      <w:r w:rsidRPr="00AC3540">
        <w:rPr>
          <w:rFonts w:eastAsia="Times New Roman" w:cs="Times New Roman"/>
          <w:b/>
          <w:i w:val="0"/>
          <w:color w:val="000000" w:themeColor="text1"/>
          <w:sz w:val="24"/>
          <w:szCs w:val="24"/>
          <w:lang w:val="ru-RU" w:eastAsia="ru-RU" w:bidi="ar-SA"/>
        </w:rPr>
        <w:t>Целевой раздел</w:t>
      </w:r>
    </w:p>
    <w:p w14:paraId="52C13211" w14:textId="77777777" w:rsidR="007C0E10" w:rsidRPr="00AC3540" w:rsidRDefault="007C0E10" w:rsidP="00991AEF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</w:pP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>Пояснительная записка</w:t>
      </w: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ab/>
      </w:r>
    </w:p>
    <w:p w14:paraId="58AA9D93" w14:textId="77777777" w:rsidR="007C0E10" w:rsidRPr="00AC3540" w:rsidRDefault="007C0E10" w:rsidP="00991AEF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</w:pP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>Возрастные и индивидуальные особенности контингента детей группы</w:t>
      </w:r>
    </w:p>
    <w:p w14:paraId="246C03B8" w14:textId="77777777" w:rsidR="007C0E10" w:rsidRPr="00AC3540" w:rsidRDefault="007C0E10" w:rsidP="00991AEF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</w:pP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>Планируемые промежуточные результаты освоения программы.</w:t>
      </w:r>
    </w:p>
    <w:p w14:paraId="5ED77239" w14:textId="77777777" w:rsidR="007C0E10" w:rsidRPr="00AC3540" w:rsidRDefault="007C0E10" w:rsidP="00991AEF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</w:pP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>Система оценки результатов освоения программы</w:t>
      </w: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ab/>
      </w:r>
    </w:p>
    <w:p w14:paraId="0A45E062" w14:textId="77777777" w:rsidR="007C0E10" w:rsidRPr="00AC3540" w:rsidRDefault="007C0E10" w:rsidP="00991AEF">
      <w:pPr>
        <w:pStyle w:val="ab"/>
        <w:tabs>
          <w:tab w:val="left" w:pos="993"/>
        </w:tabs>
        <w:ind w:left="0"/>
        <w:rPr>
          <w:rFonts w:eastAsia="Times New Roman" w:cs="Times New Roman"/>
          <w:b/>
          <w:i w:val="0"/>
          <w:color w:val="000000" w:themeColor="text1"/>
          <w:sz w:val="24"/>
          <w:szCs w:val="24"/>
          <w:lang w:val="ru-RU" w:eastAsia="ru-RU" w:bidi="ar-SA"/>
        </w:rPr>
      </w:pPr>
      <w:r w:rsidRPr="00AC3540">
        <w:rPr>
          <w:rFonts w:eastAsia="Times New Roman" w:cs="Times New Roman"/>
          <w:b/>
          <w:i w:val="0"/>
          <w:color w:val="000000" w:themeColor="text1"/>
          <w:sz w:val="24"/>
          <w:szCs w:val="24"/>
          <w:lang w:val="ru-RU" w:eastAsia="ru-RU" w:bidi="ar-SA"/>
        </w:rPr>
        <w:t>2. Содержательный раздел</w:t>
      </w:r>
    </w:p>
    <w:p w14:paraId="35BDC3C1" w14:textId="77777777" w:rsidR="007C0E10" w:rsidRPr="00AC3540" w:rsidRDefault="007C0E10" w:rsidP="00991AEF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</w:pP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>Содержание психолого-педагогической работы образовательным областям</w:t>
      </w:r>
    </w:p>
    <w:p w14:paraId="4C0B86C6" w14:textId="77777777" w:rsidR="007C0E10" w:rsidRPr="00AC3540" w:rsidRDefault="007C0E10" w:rsidP="00991AEF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</w:pP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>Особенности взаимодействия с семьями воспитанников</w:t>
      </w: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ab/>
      </w:r>
    </w:p>
    <w:p w14:paraId="713E3497" w14:textId="77777777" w:rsidR="007C0E10" w:rsidRPr="00AC3540" w:rsidRDefault="007C0E10" w:rsidP="00991AEF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</w:pP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>Часть программы, формируемая участниками образовательного процесса</w:t>
      </w:r>
    </w:p>
    <w:p w14:paraId="7A747CD0" w14:textId="77777777" w:rsidR="007C0E10" w:rsidRPr="00AC3540" w:rsidRDefault="007C0E10" w:rsidP="00991AEF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</w:pP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>Реализация регионального компонента</w:t>
      </w: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ab/>
      </w:r>
    </w:p>
    <w:p w14:paraId="61E5306C" w14:textId="77777777" w:rsidR="007C0E10" w:rsidRPr="00AC3540" w:rsidRDefault="007C0E10" w:rsidP="00991AEF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</w:pP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>Приоритетное направление</w:t>
      </w: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ab/>
      </w:r>
    </w:p>
    <w:p w14:paraId="307F78A0" w14:textId="77777777" w:rsidR="007C0E10" w:rsidRPr="00AC3540" w:rsidRDefault="007C0E10" w:rsidP="00991AEF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</w:pP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>Традиции группы</w:t>
      </w: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ab/>
      </w:r>
    </w:p>
    <w:p w14:paraId="2543605A" w14:textId="77777777" w:rsidR="007C0E10" w:rsidRPr="00AC3540" w:rsidRDefault="00991AEF" w:rsidP="00991AEF">
      <w:pPr>
        <w:rPr>
          <w:rFonts w:eastAsia="Times New Roman" w:cs="Times New Roman"/>
          <w:b/>
          <w:i w:val="0"/>
          <w:color w:val="000000" w:themeColor="text1"/>
          <w:sz w:val="24"/>
          <w:szCs w:val="24"/>
          <w:lang w:val="ru-RU" w:eastAsia="ru-RU" w:bidi="ar-SA"/>
        </w:rPr>
      </w:pPr>
      <w:r w:rsidRPr="00AC3540">
        <w:rPr>
          <w:rFonts w:eastAsia="Times New Roman" w:cs="Times New Roman"/>
          <w:b/>
          <w:i w:val="0"/>
          <w:color w:val="000000" w:themeColor="text1"/>
          <w:sz w:val="24"/>
          <w:szCs w:val="24"/>
          <w:lang w:val="ru-RU" w:eastAsia="ru-RU" w:bidi="ar-SA"/>
        </w:rPr>
        <w:t>3. Организационный раздел</w:t>
      </w:r>
    </w:p>
    <w:p w14:paraId="24D42873" w14:textId="77777777" w:rsidR="007C0E10" w:rsidRPr="00AC3540" w:rsidRDefault="007C0E10" w:rsidP="00991AEF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</w:pP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>Организация режима пребывания детей в гру</w:t>
      </w:r>
      <w:r w:rsidR="00991AEF"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>ппе</w:t>
      </w:r>
      <w:r w:rsidR="00991AEF"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ab/>
      </w:r>
    </w:p>
    <w:p w14:paraId="7A208FC0" w14:textId="77777777" w:rsidR="007C0E10" w:rsidRPr="00AC3540" w:rsidRDefault="007C0E10" w:rsidP="00991AEF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</w:pP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>Годов</w:t>
      </w:r>
      <w:r w:rsidR="00991AEF"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>ой календарный учебный график</w:t>
      </w:r>
      <w:r w:rsidR="00991AEF"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ab/>
      </w:r>
    </w:p>
    <w:p w14:paraId="4E37BFFF" w14:textId="77777777" w:rsidR="007C0E10" w:rsidRPr="00AC3540" w:rsidRDefault="00991AEF" w:rsidP="00991AEF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</w:pP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>Учебный план</w:t>
      </w: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ab/>
      </w:r>
    </w:p>
    <w:p w14:paraId="4BCD6E3B" w14:textId="77777777" w:rsidR="00991AEF" w:rsidRPr="00AC3540" w:rsidRDefault="007C0E10" w:rsidP="00991AEF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</w:pP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>Сис</w:t>
      </w:r>
      <w:r w:rsidR="00991AEF"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>тема закаливающих мероприятий</w:t>
      </w:r>
    </w:p>
    <w:p w14:paraId="230AAA0C" w14:textId="77777777" w:rsidR="007C0E10" w:rsidRPr="00AC3540" w:rsidRDefault="007C0E10" w:rsidP="00991AEF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</w:pP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>Система физкульт</w:t>
      </w:r>
      <w:r w:rsidR="00991AEF"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>урно – оздоровительной работы</w:t>
      </w:r>
    </w:p>
    <w:p w14:paraId="6B2A5550" w14:textId="77777777" w:rsidR="00991AEF" w:rsidRPr="00AC3540" w:rsidRDefault="007C0E10" w:rsidP="00991AEF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</w:pP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>Условия реализации программы</w:t>
      </w:r>
      <w:r w:rsidRPr="00AC3540">
        <w:rPr>
          <w:rFonts w:eastAsia="Times New Roman" w:cs="Times New Roman"/>
          <w:i w:val="0"/>
          <w:color w:val="000000" w:themeColor="text1"/>
          <w:sz w:val="24"/>
          <w:szCs w:val="24"/>
          <w:lang w:val="ru-RU" w:eastAsia="ru-RU" w:bidi="ar-SA"/>
        </w:rPr>
        <w:tab/>
      </w:r>
    </w:p>
    <w:p w14:paraId="5217DECA" w14:textId="77777777" w:rsidR="00435301" w:rsidRPr="00AC3540" w:rsidRDefault="00435301" w:rsidP="00435301">
      <w:pPr>
        <w:ind w:firstLine="851"/>
        <w:rPr>
          <w:i w:val="0"/>
          <w:color w:val="000000" w:themeColor="text1"/>
          <w:sz w:val="24"/>
          <w:lang w:val="ru-RU"/>
        </w:rPr>
      </w:pPr>
      <w:r w:rsidRPr="00AC3540">
        <w:rPr>
          <w:i w:val="0"/>
          <w:color w:val="000000" w:themeColor="text1"/>
          <w:sz w:val="24"/>
          <w:lang w:val="ru-RU"/>
        </w:rPr>
        <w:t>Непосредственно образовательная деятельность с детьми включает в себя пять образовательных областей: физическое развитие; социально – коммуникативное развитие; познавательное развитие; речевое развитие; художественно – эстетическое развитие.</w:t>
      </w:r>
    </w:p>
    <w:p w14:paraId="78CAC79E" w14:textId="77777777" w:rsidR="00435301" w:rsidRPr="00AC3540" w:rsidRDefault="00435301" w:rsidP="00435301">
      <w:pPr>
        <w:ind w:firstLine="851"/>
        <w:rPr>
          <w:i w:val="0"/>
          <w:color w:val="000000" w:themeColor="text1"/>
          <w:sz w:val="24"/>
          <w:lang w:val="ru-RU"/>
        </w:rPr>
      </w:pPr>
    </w:p>
    <w:p w14:paraId="1658E93E" w14:textId="77777777" w:rsidR="00435301" w:rsidRPr="00AC3540" w:rsidRDefault="00435301" w:rsidP="00435301">
      <w:pPr>
        <w:ind w:firstLine="851"/>
        <w:rPr>
          <w:i w:val="0"/>
          <w:color w:val="000000" w:themeColor="text1"/>
          <w:sz w:val="24"/>
          <w:lang w:val="ru-RU"/>
        </w:rPr>
      </w:pPr>
    </w:p>
    <w:p w14:paraId="6BF8B847" w14:textId="77777777" w:rsidR="00435301" w:rsidRPr="00AC3540" w:rsidRDefault="00435301" w:rsidP="00435301">
      <w:pPr>
        <w:ind w:firstLine="851"/>
        <w:rPr>
          <w:i w:val="0"/>
          <w:color w:val="000000" w:themeColor="text1"/>
          <w:sz w:val="24"/>
          <w:lang w:val="ru-RU"/>
        </w:rPr>
      </w:pPr>
    </w:p>
    <w:p w14:paraId="3FC263F2" w14:textId="77777777" w:rsidR="00435301" w:rsidRPr="00AC3540" w:rsidRDefault="00435301" w:rsidP="00435301">
      <w:pPr>
        <w:ind w:firstLine="851"/>
        <w:rPr>
          <w:i w:val="0"/>
          <w:color w:val="000000" w:themeColor="text1"/>
          <w:sz w:val="24"/>
          <w:lang w:val="ru-RU"/>
        </w:rPr>
      </w:pPr>
    </w:p>
    <w:p w14:paraId="1F8100F9" w14:textId="77777777" w:rsidR="00435301" w:rsidRPr="00AC3540" w:rsidRDefault="00435301" w:rsidP="00435301">
      <w:pPr>
        <w:ind w:firstLine="851"/>
        <w:rPr>
          <w:i w:val="0"/>
          <w:color w:val="000000" w:themeColor="text1"/>
          <w:sz w:val="24"/>
          <w:lang w:val="ru-RU"/>
        </w:rPr>
      </w:pPr>
    </w:p>
    <w:p w14:paraId="330F23EE" w14:textId="77777777" w:rsidR="00435301" w:rsidRPr="00AC3540" w:rsidRDefault="00435301" w:rsidP="00435301">
      <w:pPr>
        <w:ind w:firstLine="851"/>
        <w:rPr>
          <w:i w:val="0"/>
          <w:color w:val="000000" w:themeColor="text1"/>
          <w:sz w:val="24"/>
          <w:lang w:val="ru-RU"/>
        </w:rPr>
      </w:pPr>
    </w:p>
    <w:p w14:paraId="66E22246" w14:textId="77777777" w:rsidR="00435301" w:rsidRPr="00AC3540" w:rsidRDefault="00435301" w:rsidP="009B18EF">
      <w:pPr>
        <w:rPr>
          <w:rFonts w:cs="Times New Roman"/>
          <w:i w:val="0"/>
          <w:color w:val="000000" w:themeColor="text1"/>
          <w:sz w:val="24"/>
          <w:lang w:val="ru-RU"/>
        </w:rPr>
      </w:pPr>
      <w:r w:rsidRPr="00AC3540">
        <w:rPr>
          <w:rFonts w:cs="Times New Roman"/>
          <w:i w:val="0"/>
          <w:color w:val="000000" w:themeColor="text1"/>
          <w:sz w:val="24"/>
          <w:lang w:val="ru-RU"/>
        </w:rPr>
        <w:lastRenderedPageBreak/>
        <w:t>В основе  организации воспитательно-образовательной деятельности в группе лежит комплексно-тематическое планирование. Построение всего образовательного процесса вокруг одной темы  дает большие возможности для развития детей. Темы помогают организовать информацию оптимальным способом. Одной теме уделяется  одна неделя. Тема отражается  в подборе материалов, находящихся в группе  и уголках развития. Составлено  комплексно – тематическое планирование образовательной деятельности  и перспективное планирование   воспитательно-образовательной работы.</w:t>
      </w:r>
    </w:p>
    <w:p w14:paraId="0C49B5D8" w14:textId="77777777" w:rsidR="009B18EF" w:rsidRPr="00AC3540" w:rsidRDefault="009B18EF" w:rsidP="009B18EF">
      <w:pPr>
        <w:rPr>
          <w:rFonts w:cs="Times New Roman"/>
          <w:i w:val="0"/>
          <w:color w:val="000000" w:themeColor="text1"/>
          <w:sz w:val="24"/>
          <w:lang w:val="ru-RU"/>
        </w:rPr>
      </w:pPr>
    </w:p>
    <w:p w14:paraId="02D1CDDA" w14:textId="77777777" w:rsidR="009B18EF" w:rsidRPr="00AC3540" w:rsidRDefault="009B18EF" w:rsidP="009B18EF">
      <w:pPr>
        <w:jc w:val="center"/>
        <w:rPr>
          <w:rFonts w:cs="Times New Roman"/>
          <w:b/>
          <w:i w:val="0"/>
          <w:color w:val="000000" w:themeColor="text1"/>
          <w:sz w:val="24"/>
          <w:lang w:val="ru-RU"/>
        </w:rPr>
      </w:pPr>
      <w:r w:rsidRPr="00AC3540">
        <w:rPr>
          <w:rFonts w:cs="Times New Roman"/>
          <w:b/>
          <w:i w:val="0"/>
          <w:color w:val="000000" w:themeColor="text1"/>
          <w:sz w:val="24"/>
          <w:lang w:val="ru-RU"/>
        </w:rPr>
        <w:t>Учебный план группы старшего возраста № 15 общеразвивающей направленности</w:t>
      </w:r>
    </w:p>
    <w:tbl>
      <w:tblPr>
        <w:tblpPr w:leftFromText="180" w:rightFromText="180" w:vertAnchor="page" w:horzAnchor="margin" w:tblpY="3991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843"/>
        <w:gridCol w:w="108"/>
        <w:gridCol w:w="425"/>
        <w:gridCol w:w="1026"/>
        <w:gridCol w:w="567"/>
        <w:gridCol w:w="1134"/>
        <w:gridCol w:w="284"/>
        <w:gridCol w:w="1134"/>
      </w:tblGrid>
      <w:tr w:rsidR="009B18EF" w:rsidRPr="00AC3540" w14:paraId="66492DD6" w14:textId="77777777" w:rsidTr="009B18EF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45D2E861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14:paraId="4729B652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Образовательная область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2644338B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Разделы программы</w:t>
            </w:r>
          </w:p>
        </w:tc>
        <w:tc>
          <w:tcPr>
            <w:tcW w:w="4678" w:type="dxa"/>
            <w:gridSpan w:val="7"/>
            <w:tcBorders>
              <w:left w:val="single" w:sz="4" w:space="0" w:color="auto"/>
            </w:tcBorders>
          </w:tcPr>
          <w:p w14:paraId="217A277A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Кол-во НОД</w:t>
            </w:r>
          </w:p>
        </w:tc>
      </w:tr>
      <w:tr w:rsidR="009B18EF" w:rsidRPr="00AC3540" w14:paraId="72AACEE9" w14:textId="77777777" w:rsidTr="009B18EF">
        <w:trPr>
          <w:trHeight w:val="27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07065A0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2F780C5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C13D0A5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F3823EE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неделя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7C74113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месяц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021820B1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год</w:t>
            </w:r>
          </w:p>
        </w:tc>
      </w:tr>
      <w:tr w:rsidR="009B18EF" w:rsidRPr="00AC3540" w14:paraId="695891F9" w14:textId="77777777" w:rsidTr="009B18EF">
        <w:trPr>
          <w:trHeight w:val="270"/>
        </w:trPr>
        <w:tc>
          <w:tcPr>
            <w:tcW w:w="9498" w:type="dxa"/>
            <w:gridSpan w:val="10"/>
            <w:tcBorders>
              <w:top w:val="single" w:sz="4" w:space="0" w:color="auto"/>
            </w:tcBorders>
          </w:tcPr>
          <w:p w14:paraId="1DD0ABB9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Инвариантная часть</w:t>
            </w:r>
          </w:p>
        </w:tc>
      </w:tr>
      <w:tr w:rsidR="009B18EF" w:rsidRPr="00AC3540" w14:paraId="2734FCB5" w14:textId="77777777" w:rsidTr="009B18EF">
        <w:trPr>
          <w:trHeight w:val="578"/>
        </w:trPr>
        <w:tc>
          <w:tcPr>
            <w:tcW w:w="567" w:type="dxa"/>
            <w:tcBorders>
              <w:right w:val="single" w:sz="4" w:space="0" w:color="auto"/>
            </w:tcBorders>
          </w:tcPr>
          <w:p w14:paraId="05E4FF63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D262B18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Физическое развитие</w:t>
            </w:r>
          </w:p>
          <w:p w14:paraId="7C4FFF0C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14:paraId="23F86C91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Физическая культура</w:t>
            </w:r>
          </w:p>
        </w:tc>
        <w:tc>
          <w:tcPr>
            <w:tcW w:w="1451" w:type="dxa"/>
            <w:gridSpan w:val="2"/>
            <w:tcBorders>
              <w:right w:val="single" w:sz="4" w:space="0" w:color="auto"/>
            </w:tcBorders>
            <w:vAlign w:val="center"/>
          </w:tcPr>
          <w:p w14:paraId="0C69BE3C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4FB3C92E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418" w:type="dxa"/>
            <w:gridSpan w:val="2"/>
            <w:vAlign w:val="center"/>
          </w:tcPr>
          <w:p w14:paraId="3F39CB31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108</w:t>
            </w:r>
          </w:p>
        </w:tc>
      </w:tr>
      <w:tr w:rsidR="009B18EF" w:rsidRPr="00AC3540" w14:paraId="3266477B" w14:textId="77777777" w:rsidTr="009B18EF">
        <w:trPr>
          <w:trHeight w:val="41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36CF606E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14:paraId="4CB32A09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Развитие речи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14:paraId="10607F74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Развитие речи</w:t>
            </w:r>
          </w:p>
        </w:tc>
        <w:tc>
          <w:tcPr>
            <w:tcW w:w="1451" w:type="dxa"/>
            <w:gridSpan w:val="2"/>
            <w:tcBorders>
              <w:right w:val="single" w:sz="4" w:space="0" w:color="auto"/>
            </w:tcBorders>
            <w:vAlign w:val="center"/>
          </w:tcPr>
          <w:p w14:paraId="610632FF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45DF40C5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14:paraId="20C4A122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36</w:t>
            </w:r>
          </w:p>
        </w:tc>
      </w:tr>
      <w:tr w:rsidR="009B18EF" w:rsidRPr="00AC3540" w14:paraId="11F9D413" w14:textId="77777777" w:rsidTr="009B18EF">
        <w:trPr>
          <w:trHeight w:val="41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8D10105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2520CD4C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14:paraId="7670A417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Подготовка к обучению грамоте</w:t>
            </w:r>
          </w:p>
        </w:tc>
        <w:tc>
          <w:tcPr>
            <w:tcW w:w="1451" w:type="dxa"/>
            <w:gridSpan w:val="2"/>
            <w:tcBorders>
              <w:right w:val="single" w:sz="4" w:space="0" w:color="auto"/>
            </w:tcBorders>
            <w:vAlign w:val="center"/>
          </w:tcPr>
          <w:p w14:paraId="5A53EB22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60705D07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14:paraId="51ADC20A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36</w:t>
            </w:r>
          </w:p>
        </w:tc>
      </w:tr>
      <w:tr w:rsidR="009B18EF" w:rsidRPr="00AC3540" w14:paraId="4FF4AE9B" w14:textId="77777777" w:rsidTr="009B18EF">
        <w:trPr>
          <w:trHeight w:val="267"/>
        </w:trPr>
        <w:tc>
          <w:tcPr>
            <w:tcW w:w="567" w:type="dxa"/>
            <w:tcBorders>
              <w:right w:val="single" w:sz="4" w:space="0" w:color="auto"/>
            </w:tcBorders>
          </w:tcPr>
          <w:p w14:paraId="38499998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A963B00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Социально-коммуникативное развитие</w:t>
            </w:r>
          </w:p>
        </w:tc>
        <w:tc>
          <w:tcPr>
            <w:tcW w:w="19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0626695" w14:textId="77777777" w:rsidR="009B18EF" w:rsidRPr="00AC3540" w:rsidRDefault="009B18EF" w:rsidP="009B18EF">
            <w:pPr>
              <w:ind w:firstLine="0"/>
              <w:rPr>
                <w:rFonts w:eastAsia="Calibri" w:cs="Times New Roman"/>
                <w:i w:val="0"/>
                <w:color w:val="000000" w:themeColor="text1"/>
                <w:sz w:val="24"/>
                <w:szCs w:val="24"/>
                <w:lang w:val="ru-RU" w:bidi="ar-SA"/>
              </w:rPr>
            </w:pPr>
            <w:r w:rsidRPr="00AC3540">
              <w:rPr>
                <w:rFonts w:eastAsia="Calibri" w:cs="Times New Roman"/>
                <w:i w:val="0"/>
                <w:color w:val="000000" w:themeColor="text1"/>
                <w:sz w:val="24"/>
                <w:szCs w:val="24"/>
                <w:lang w:val="ru-RU" w:bidi="ar-SA"/>
              </w:rPr>
              <w:t>Приобщение к социальному миру</w:t>
            </w:r>
          </w:p>
        </w:tc>
        <w:tc>
          <w:tcPr>
            <w:tcW w:w="14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065E70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61AF5A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0B90E02C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36</w:t>
            </w:r>
          </w:p>
        </w:tc>
      </w:tr>
      <w:tr w:rsidR="009B18EF" w:rsidRPr="00AC3540" w14:paraId="72C63AD6" w14:textId="77777777" w:rsidTr="009B18EF">
        <w:trPr>
          <w:trHeight w:val="26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78DB5A1B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  <w:p w14:paraId="121CA9EF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  <w:p w14:paraId="70AFED7E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14:paraId="2836F967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  <w:p w14:paraId="600ABD5B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Художественно-эстетическое развитие</w:t>
            </w:r>
          </w:p>
          <w:p w14:paraId="170F3D34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EABB202" w14:textId="77777777" w:rsidR="009B18EF" w:rsidRPr="00AC3540" w:rsidRDefault="009B18EF" w:rsidP="009B18EF">
            <w:pPr>
              <w:ind w:firstLine="0"/>
              <w:rPr>
                <w:rFonts w:eastAsia="Calibri" w:cs="Times New Roman"/>
                <w:i w:val="0"/>
                <w:color w:val="000000" w:themeColor="text1"/>
                <w:sz w:val="24"/>
                <w:szCs w:val="24"/>
                <w:lang w:val="ru-RU" w:bidi="ar-SA"/>
              </w:rPr>
            </w:pPr>
            <w:r w:rsidRPr="00AC3540">
              <w:rPr>
                <w:rFonts w:eastAsia="Calibri" w:cs="Times New Roman"/>
                <w:i w:val="0"/>
                <w:color w:val="000000" w:themeColor="text1"/>
                <w:sz w:val="24"/>
                <w:szCs w:val="24"/>
                <w:lang w:val="ru-RU" w:bidi="ar-SA"/>
              </w:rPr>
              <w:t>Музыка</w:t>
            </w:r>
          </w:p>
        </w:tc>
        <w:tc>
          <w:tcPr>
            <w:tcW w:w="14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D8C074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5C1828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59176D3A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72</w:t>
            </w:r>
          </w:p>
        </w:tc>
      </w:tr>
      <w:tr w:rsidR="009B18EF" w:rsidRPr="00AC3540" w14:paraId="6782B8FD" w14:textId="77777777" w:rsidTr="009B18EF">
        <w:trPr>
          <w:trHeight w:val="24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9CC0BBE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63EB565B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D532" w14:textId="77777777" w:rsidR="009B18EF" w:rsidRPr="00AC3540" w:rsidRDefault="009B18EF" w:rsidP="009B18EF">
            <w:pPr>
              <w:ind w:firstLine="0"/>
              <w:rPr>
                <w:rFonts w:eastAsia="Calibri" w:cs="Times New Roman"/>
                <w:i w:val="0"/>
                <w:color w:val="000000" w:themeColor="text1"/>
                <w:sz w:val="24"/>
                <w:szCs w:val="24"/>
                <w:lang w:val="ru-RU" w:bidi="ar-SA"/>
              </w:rPr>
            </w:pPr>
            <w:r w:rsidRPr="00AC3540">
              <w:rPr>
                <w:rFonts w:eastAsia="Calibri" w:cs="Times New Roman"/>
                <w:i w:val="0"/>
                <w:color w:val="000000" w:themeColor="text1"/>
                <w:sz w:val="24"/>
                <w:szCs w:val="24"/>
                <w:lang w:val="ru-RU" w:bidi="ar-SA"/>
              </w:rPr>
              <w:t>Лепка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CDD5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C44915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48943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36</w:t>
            </w:r>
          </w:p>
        </w:tc>
      </w:tr>
      <w:tr w:rsidR="009B18EF" w:rsidRPr="00AC3540" w14:paraId="7CC8C6F3" w14:textId="77777777" w:rsidTr="009B18EF">
        <w:trPr>
          <w:trHeight w:val="28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CFFA019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15AD9EED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9448" w14:textId="77777777" w:rsidR="009B18EF" w:rsidRPr="00AC3540" w:rsidRDefault="009B18EF" w:rsidP="009B18EF">
            <w:pPr>
              <w:ind w:firstLine="0"/>
              <w:rPr>
                <w:rFonts w:eastAsia="Calibri" w:cs="Times New Roman"/>
                <w:i w:val="0"/>
                <w:color w:val="000000" w:themeColor="text1"/>
                <w:sz w:val="24"/>
                <w:szCs w:val="24"/>
                <w:lang w:val="ru-RU" w:bidi="ar-SA"/>
              </w:rPr>
            </w:pPr>
            <w:r w:rsidRPr="00AC3540">
              <w:rPr>
                <w:rFonts w:eastAsia="Calibri" w:cs="Times New Roman"/>
                <w:i w:val="0"/>
                <w:color w:val="000000" w:themeColor="text1"/>
                <w:sz w:val="24"/>
                <w:szCs w:val="24"/>
                <w:lang w:val="ru-RU" w:bidi="ar-SA"/>
              </w:rPr>
              <w:t>Рисование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721D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1D81D9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B4E53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36</w:t>
            </w:r>
          </w:p>
        </w:tc>
      </w:tr>
      <w:tr w:rsidR="009B18EF" w:rsidRPr="00AC3540" w14:paraId="6816F250" w14:textId="77777777" w:rsidTr="009B18EF">
        <w:trPr>
          <w:trHeight w:val="2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D8561C5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4104A865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ABCFEC2" w14:textId="77777777" w:rsidR="009B18EF" w:rsidRPr="00AC3540" w:rsidRDefault="009B18EF" w:rsidP="009B18EF">
            <w:pPr>
              <w:ind w:firstLine="0"/>
              <w:rPr>
                <w:rFonts w:eastAsia="Calibri" w:cs="Times New Roman"/>
                <w:i w:val="0"/>
                <w:color w:val="000000" w:themeColor="text1"/>
                <w:sz w:val="24"/>
                <w:szCs w:val="24"/>
                <w:lang w:val="ru-RU" w:bidi="ar-SA"/>
              </w:rPr>
            </w:pPr>
            <w:r w:rsidRPr="00AC3540">
              <w:rPr>
                <w:rFonts w:eastAsia="Calibri" w:cs="Times New Roman"/>
                <w:i w:val="0"/>
                <w:color w:val="000000" w:themeColor="text1"/>
                <w:sz w:val="24"/>
                <w:szCs w:val="24"/>
                <w:lang w:val="ru-RU" w:bidi="ar-SA"/>
              </w:rPr>
              <w:t>Аппликация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865109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DFAA14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358C72A5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36</w:t>
            </w:r>
          </w:p>
        </w:tc>
      </w:tr>
      <w:tr w:rsidR="009B18EF" w:rsidRPr="00AC3540" w14:paraId="0BC55D95" w14:textId="77777777" w:rsidTr="009B18EF">
        <w:trPr>
          <w:trHeight w:val="25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535AE71D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14:paraId="61612DA2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Познавательное развитие</w:t>
            </w:r>
          </w:p>
        </w:tc>
        <w:tc>
          <w:tcPr>
            <w:tcW w:w="19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820817B" w14:textId="77777777" w:rsidR="009B18EF" w:rsidRPr="00AC3540" w:rsidRDefault="009B18EF" w:rsidP="009B18EF">
            <w:pPr>
              <w:ind w:firstLine="0"/>
              <w:rPr>
                <w:rFonts w:eastAsia="Calibri" w:cs="Times New Roman"/>
                <w:i w:val="0"/>
                <w:color w:val="000000" w:themeColor="text1"/>
                <w:sz w:val="24"/>
                <w:szCs w:val="24"/>
                <w:lang w:val="ru-RU" w:bidi="ar-SA"/>
              </w:rPr>
            </w:pPr>
            <w:r w:rsidRPr="00AC3540">
              <w:rPr>
                <w:rFonts w:eastAsia="Calibri" w:cs="Times New Roman"/>
                <w:i w:val="0"/>
                <w:color w:val="000000" w:themeColor="text1"/>
                <w:sz w:val="24"/>
                <w:szCs w:val="24"/>
                <w:lang w:val="ru-RU" w:bidi="ar-SA"/>
              </w:rPr>
              <w:t>Формирование элементарных математических представлений</w:t>
            </w:r>
          </w:p>
        </w:tc>
        <w:tc>
          <w:tcPr>
            <w:tcW w:w="14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143F86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D5CA7A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2DC57925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36</w:t>
            </w:r>
          </w:p>
        </w:tc>
      </w:tr>
      <w:tr w:rsidR="009B18EF" w:rsidRPr="00AC3540" w14:paraId="4AB445AB" w14:textId="77777777" w:rsidTr="009B18EF">
        <w:trPr>
          <w:trHeight w:val="2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DA3C824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7F41CA97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A0607EE" w14:textId="77777777" w:rsidR="009B18EF" w:rsidRPr="00AC3540" w:rsidRDefault="009B18EF" w:rsidP="009B18EF">
            <w:pPr>
              <w:ind w:firstLine="0"/>
              <w:rPr>
                <w:rFonts w:eastAsia="Calibri" w:cs="Times New Roman"/>
                <w:i w:val="0"/>
                <w:color w:val="000000" w:themeColor="text1"/>
                <w:sz w:val="24"/>
                <w:szCs w:val="24"/>
                <w:lang w:val="ru-RU" w:bidi="ar-SA"/>
              </w:rPr>
            </w:pPr>
            <w:r w:rsidRPr="00AC3540">
              <w:rPr>
                <w:rFonts w:eastAsia="Calibri" w:cs="Times New Roman"/>
                <w:i w:val="0"/>
                <w:color w:val="000000" w:themeColor="text1"/>
                <w:sz w:val="24"/>
                <w:szCs w:val="24"/>
                <w:lang w:val="ru-RU" w:bidi="ar-SA"/>
              </w:rPr>
              <w:t>Познавательное развитие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6AFFB6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E0E98B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1A6C603A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36</w:t>
            </w:r>
          </w:p>
        </w:tc>
      </w:tr>
      <w:tr w:rsidR="009B18EF" w:rsidRPr="00AC3540" w14:paraId="3A280582" w14:textId="77777777" w:rsidTr="009B18EF">
        <w:trPr>
          <w:trHeight w:val="39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0E19E98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EF27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14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21CA560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00142FF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52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4B73F26C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468</w:t>
            </w:r>
          </w:p>
        </w:tc>
      </w:tr>
      <w:tr w:rsidR="009B18EF" w:rsidRPr="00AC3540" w14:paraId="3191F6F9" w14:textId="77777777" w:rsidTr="009B18EF">
        <w:trPr>
          <w:trHeight w:val="111"/>
        </w:trPr>
        <w:tc>
          <w:tcPr>
            <w:tcW w:w="949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C681FA0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Вариативная часть</w:t>
            </w:r>
          </w:p>
        </w:tc>
      </w:tr>
      <w:tr w:rsidR="009B18EF" w:rsidRPr="00AC3540" w14:paraId="20375218" w14:textId="77777777" w:rsidTr="009B18EF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6AA0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3507F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  <w:p w14:paraId="7143DFD7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 xml:space="preserve"> Кружок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34CA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Математический кружок «Веселая математика»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02A0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76746A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CDA80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36</w:t>
            </w:r>
          </w:p>
        </w:tc>
      </w:tr>
      <w:tr w:rsidR="009B18EF" w:rsidRPr="00AC3540" w14:paraId="3C835BC8" w14:textId="77777777" w:rsidTr="009B18EF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552449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B586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b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09A793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6EA0B2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17B4E4" w14:textId="77777777" w:rsidR="009B18EF" w:rsidRPr="00AC3540" w:rsidRDefault="009B18EF" w:rsidP="009B18EF">
            <w:pPr>
              <w:ind w:firstLine="0"/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C3540">
              <w:rPr>
                <w:rFonts w:eastAsia="Times New Roman" w:cs="Times New Roman"/>
                <w:i w:val="0"/>
                <w:color w:val="000000" w:themeColor="text1"/>
                <w:sz w:val="24"/>
                <w:szCs w:val="24"/>
                <w:lang w:val="ru-RU" w:eastAsia="ru-RU" w:bidi="ar-SA"/>
              </w:rPr>
              <w:t>36</w:t>
            </w:r>
          </w:p>
        </w:tc>
      </w:tr>
    </w:tbl>
    <w:p w14:paraId="1664D00A" w14:textId="77777777" w:rsidR="00435301" w:rsidRPr="00AC3540" w:rsidRDefault="00435301" w:rsidP="00435301">
      <w:pPr>
        <w:rPr>
          <w:rFonts w:cs="Times New Roman"/>
          <w:i w:val="0"/>
          <w:color w:val="000000" w:themeColor="text1"/>
          <w:sz w:val="24"/>
          <w:lang w:val="ru-RU"/>
        </w:rPr>
      </w:pPr>
    </w:p>
    <w:p w14:paraId="348DD4F1" w14:textId="77777777" w:rsidR="009B18EF" w:rsidRPr="00AC3540" w:rsidRDefault="009B18EF" w:rsidP="00435301">
      <w:pPr>
        <w:rPr>
          <w:rFonts w:cs="Times New Roman"/>
          <w:i w:val="0"/>
          <w:color w:val="000000" w:themeColor="text1"/>
          <w:sz w:val="24"/>
          <w:lang w:val="ru-RU"/>
        </w:rPr>
      </w:pPr>
    </w:p>
    <w:p w14:paraId="402EFC11" w14:textId="77777777" w:rsidR="00435301" w:rsidRPr="00AC3540" w:rsidRDefault="00435301" w:rsidP="00435301">
      <w:pPr>
        <w:rPr>
          <w:rFonts w:cs="Times New Roman"/>
          <w:i w:val="0"/>
          <w:color w:val="000000" w:themeColor="text1"/>
          <w:sz w:val="24"/>
          <w:lang w:val="ru-RU"/>
        </w:rPr>
      </w:pPr>
    </w:p>
    <w:p w14:paraId="6588DBD6" w14:textId="77777777" w:rsidR="00435301" w:rsidRPr="00AC3540" w:rsidRDefault="00435301" w:rsidP="00435301">
      <w:pPr>
        <w:ind w:firstLine="851"/>
        <w:rPr>
          <w:i w:val="0"/>
          <w:color w:val="000000" w:themeColor="text1"/>
          <w:sz w:val="24"/>
          <w:lang w:val="ru-RU"/>
        </w:rPr>
      </w:pPr>
    </w:p>
    <w:p w14:paraId="4E667B68" w14:textId="77777777" w:rsidR="00435301" w:rsidRPr="00AC3540" w:rsidRDefault="00435301" w:rsidP="00435301">
      <w:pPr>
        <w:ind w:firstLine="0"/>
        <w:rPr>
          <w:rFonts w:cs="Times New Roman"/>
          <w:i w:val="0"/>
          <w:color w:val="000000" w:themeColor="text1"/>
          <w:sz w:val="24"/>
          <w:lang w:val="ru-RU"/>
        </w:rPr>
      </w:pPr>
    </w:p>
    <w:sectPr w:rsidR="00435301" w:rsidRPr="00AC3540" w:rsidSect="0036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37D28"/>
    <w:multiLevelType w:val="hybridMultilevel"/>
    <w:tmpl w:val="56F6A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1281A05"/>
    <w:multiLevelType w:val="hybridMultilevel"/>
    <w:tmpl w:val="D1E002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DAC33F2"/>
    <w:multiLevelType w:val="hybridMultilevel"/>
    <w:tmpl w:val="07EA10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6EC1944"/>
    <w:multiLevelType w:val="hybridMultilevel"/>
    <w:tmpl w:val="AD263DD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8EF"/>
    <w:rsid w:val="000344BB"/>
    <w:rsid w:val="000B3355"/>
    <w:rsid w:val="00141BB3"/>
    <w:rsid w:val="00192159"/>
    <w:rsid w:val="001F6296"/>
    <w:rsid w:val="00210BCF"/>
    <w:rsid w:val="002139AA"/>
    <w:rsid w:val="00223270"/>
    <w:rsid w:val="002263F1"/>
    <w:rsid w:val="0027304D"/>
    <w:rsid w:val="00322A50"/>
    <w:rsid w:val="00362782"/>
    <w:rsid w:val="00370AD8"/>
    <w:rsid w:val="00435301"/>
    <w:rsid w:val="00524DDD"/>
    <w:rsid w:val="005B1366"/>
    <w:rsid w:val="005F6D61"/>
    <w:rsid w:val="00661949"/>
    <w:rsid w:val="006627F3"/>
    <w:rsid w:val="0066386C"/>
    <w:rsid w:val="00672E53"/>
    <w:rsid w:val="006975B4"/>
    <w:rsid w:val="00731C5A"/>
    <w:rsid w:val="007A2A4D"/>
    <w:rsid w:val="007B773B"/>
    <w:rsid w:val="007C0E10"/>
    <w:rsid w:val="007F5FF5"/>
    <w:rsid w:val="00801BE3"/>
    <w:rsid w:val="00822E2B"/>
    <w:rsid w:val="00870990"/>
    <w:rsid w:val="00875A96"/>
    <w:rsid w:val="008F47A7"/>
    <w:rsid w:val="00991AEF"/>
    <w:rsid w:val="009B18EF"/>
    <w:rsid w:val="009E6DFE"/>
    <w:rsid w:val="00A72EA0"/>
    <w:rsid w:val="00AC3540"/>
    <w:rsid w:val="00B264E6"/>
    <w:rsid w:val="00BC5227"/>
    <w:rsid w:val="00C34801"/>
    <w:rsid w:val="00C45A85"/>
    <w:rsid w:val="00CA76BB"/>
    <w:rsid w:val="00D0231A"/>
    <w:rsid w:val="00D51DB6"/>
    <w:rsid w:val="00D616DF"/>
    <w:rsid w:val="00E54464"/>
    <w:rsid w:val="00E77492"/>
    <w:rsid w:val="00EE572F"/>
    <w:rsid w:val="00F04F22"/>
    <w:rsid w:val="00F10D1E"/>
    <w:rsid w:val="00FD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59A9"/>
  <w15:docId w15:val="{BA5F9377-BFF9-4D51-B4FD-97E0EE8E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F22"/>
    <w:rPr>
      <w:i/>
      <w:sz w:val="20"/>
    </w:rPr>
  </w:style>
  <w:style w:type="paragraph" w:styleId="1">
    <w:name w:val="heading 1"/>
    <w:basedOn w:val="a"/>
    <w:next w:val="a"/>
    <w:link w:val="10"/>
    <w:uiPriority w:val="9"/>
    <w:qFormat/>
    <w:rsid w:val="00F04F22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F22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F22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4F22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4F22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4F22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4F22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4F22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4F22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F22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04F2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04F2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04F2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04F2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04F22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04F22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04F22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04F22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04F22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04F22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F04F2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F04F22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04F22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F04F22"/>
    <w:rPr>
      <w:b/>
      <w:bCs/>
      <w:spacing w:val="0"/>
    </w:rPr>
  </w:style>
  <w:style w:type="character" w:styleId="a9">
    <w:name w:val="Emphasis"/>
    <w:uiPriority w:val="20"/>
    <w:qFormat/>
    <w:rsid w:val="00F04F22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F04F22"/>
  </w:style>
  <w:style w:type="paragraph" w:styleId="ab">
    <w:name w:val="List Paragraph"/>
    <w:basedOn w:val="a"/>
    <w:uiPriority w:val="34"/>
    <w:qFormat/>
    <w:rsid w:val="00F04F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4F22"/>
    <w:rPr>
      <w:i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04F22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04F22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04F22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F04F22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F04F2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F04F22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F04F22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F04F22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04F22"/>
    <w:pPr>
      <w:outlineLvl w:val="9"/>
    </w:pPr>
  </w:style>
  <w:style w:type="paragraph" w:styleId="af4">
    <w:name w:val="Normal (Web)"/>
    <w:basedOn w:val="a"/>
    <w:uiPriority w:val="99"/>
    <w:semiHidden/>
    <w:unhideWhenUsed/>
    <w:rsid w:val="007C0E10"/>
    <w:pPr>
      <w:spacing w:before="100" w:beforeAutospacing="1" w:after="100" w:afterAutospacing="1"/>
      <w:ind w:firstLine="0"/>
      <w:jc w:val="left"/>
    </w:pPr>
    <w:rPr>
      <w:rFonts w:eastAsia="Times New Roman" w:cs="Times New Roman"/>
      <w:i w:val="0"/>
      <w:iCs/>
      <w:sz w:val="24"/>
      <w:szCs w:val="24"/>
      <w:lang w:val="ru-RU" w:eastAsia="ru-RU" w:bidi="ar-SA"/>
    </w:rPr>
  </w:style>
  <w:style w:type="paragraph" w:styleId="23">
    <w:name w:val="toc 2"/>
    <w:basedOn w:val="a"/>
    <w:next w:val="a"/>
    <w:autoRedefine/>
    <w:uiPriority w:val="39"/>
    <w:semiHidden/>
    <w:unhideWhenUsed/>
    <w:rsid w:val="007C0E10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semiHidden/>
    <w:unhideWhenUsed/>
    <w:rsid w:val="007C0E10"/>
    <w:pPr>
      <w:spacing w:after="100"/>
      <w:ind w:left="400"/>
    </w:pPr>
  </w:style>
  <w:style w:type="character" w:styleId="af5">
    <w:name w:val="Hyperlink"/>
    <w:basedOn w:val="a0"/>
    <w:uiPriority w:val="99"/>
    <w:unhideWhenUsed/>
    <w:rsid w:val="007C0E10"/>
    <w:rPr>
      <w:color w:val="FFDE6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88;&#1072;&#1073;&#1086;&#1095;&#1080;&#1077;%20&#1087;&#1088;&#1086;&#1075;&#1088;&#1072;&#1084;&#1084;&#1099;\&#1040;&#1085;&#1085;&#1086;&#1090;&#1072;&#1094;&#1080;&#1103;1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591C1-E61A-41CF-9328-4F896B90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Аннотация1.dotx</Template>
  <TotalTime>2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Валентина</cp:lastModifiedBy>
  <cp:revision>6</cp:revision>
  <dcterms:created xsi:type="dcterms:W3CDTF">2015-10-17T03:07:00Z</dcterms:created>
  <dcterms:modified xsi:type="dcterms:W3CDTF">2020-10-25T01:22:00Z</dcterms:modified>
</cp:coreProperties>
</file>